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71D7E" w14:textId="77777777" w:rsidR="00974EC4" w:rsidRPr="00974EC4" w:rsidRDefault="00974EC4">
      <w:pPr>
        <w:rPr>
          <w:rFonts w:ascii="Aptos" w:hAnsi="Aptos"/>
          <w:b/>
        </w:rPr>
      </w:pPr>
      <w:r w:rsidRPr="00974EC4">
        <w:rPr>
          <w:rFonts w:ascii="Aptos" w:hAnsi="Aptos"/>
          <w:b/>
        </w:rPr>
        <w:t>EDUFATHOM | CONFERENCE AUTHOR GUIDELINES</w:t>
      </w:r>
    </w:p>
    <w:p w14:paraId="0C60D3B2" w14:textId="77777777" w:rsidR="00974EC4" w:rsidRPr="00974EC4" w:rsidRDefault="00974EC4">
      <w:pPr>
        <w:rPr>
          <w:rFonts w:ascii="Aptos" w:hAnsi="Aptos"/>
          <w:b/>
          <w:sz w:val="20"/>
        </w:rPr>
      </w:pPr>
      <w:r w:rsidRPr="00974EC4">
        <w:rPr>
          <w:rFonts w:ascii="Aptos" w:hAnsi="Aptos"/>
          <w:b/>
          <w:sz w:val="20"/>
        </w:rPr>
        <w:t>FIRST-PHASE REVIEW DRAFT â€” NOT FOR PUBLIC REGISTRATION</w:t>
      </w:r>
    </w:p>
    <w:p w14:paraId="70364FB7" w14:textId="77777777" w:rsidR="00974EC4" w:rsidRPr="00974EC4" w:rsidRDefault="00974EC4">
      <w:pPr>
        <w:rPr>
          <w:rFonts w:ascii="Aptos" w:hAnsi="Aptos"/>
          <w:b/>
          <w:sz w:val="28"/>
        </w:rPr>
      </w:pPr>
      <w:r w:rsidRPr="00974EC4">
        <w:rPr>
          <w:rFonts w:ascii="Aptos" w:hAnsi="Aptos"/>
          <w:b/>
          <w:sz w:val="28"/>
        </w:rPr>
        <w:t>1st International Conference on Emerging Technologies, Artificial Intelligence, Management Innovation, and Future Healthcare</w:t>
      </w:r>
    </w:p>
    <w:p w14:paraId="1A7F6939" w14:textId="77777777" w:rsidR="00974EC4" w:rsidRPr="00974EC4" w:rsidRDefault="00974EC4">
      <w:pPr>
        <w:rPr>
          <w:rFonts w:ascii="Aptos" w:hAnsi="Aptos"/>
          <w:b/>
          <w:sz w:val="20"/>
        </w:rPr>
      </w:pPr>
      <w:r w:rsidRPr="00974EC4">
        <w:rPr>
          <w:rFonts w:ascii="Aptos" w:hAnsi="Aptos"/>
          <w:b/>
          <w:sz w:val="20"/>
        </w:rPr>
        <w:t>30 November 2026</w:t>
      </w:r>
    </w:p>
    <w:p w14:paraId="5184B19A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PURPOSE</w:t>
      </w:r>
    </w:p>
    <w:p w14:paraId="5AFF4A7C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This document is an academic preparation guide for supervisory review. It does not open submissions, registrations or payments. All scientific, presentation, publishing and logistical arrangements remain subject to formal approval.</w:t>
      </w:r>
    </w:p>
    <w:p w14:paraId="4118109D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SCIENTIFIC THEMES</w:t>
      </w:r>
    </w:p>
    <w:p w14:paraId="6C468822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1. Emerging Technologies: emerging digital infrastructure, interdisciplinary technologies, responsible digital innovation and societal applications.</w:t>
      </w:r>
    </w:p>
    <w:p w14:paraId="2E470621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2. Artificial Intelligence: ethical and trustworthy AI, intelligent analytics, explainability, governance and practical AI deployment.</w:t>
      </w:r>
    </w:p>
    <w:p w14:paraId="50033936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3. Management Innovation: organizational transformation, sustainable leadership, strategic innovation and evidence-informed decision making.</w:t>
      </w:r>
    </w:p>
    <w:p w14:paraId="7AEB42AB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4. Future Healthcare: digital health, emerging care systems, health informatics, resilient care delivery, accessibility and safety.</w:t>
      </w:r>
    </w:p>
    <w:p w14:paraId="22B72652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Authors may address one or more relevant themes. Papers do not have to address all four themes.</w:t>
      </w:r>
    </w:p>
    <w:p w14:paraId="7D964A39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MANUSCRIPT PREPARATION</w:t>
      </w:r>
    </w:p>
    <w:p w14:paraId="120E3444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Use the conference-specific full-paper template to organize the manuscript. Include the title, author names and affiliations, abstract and keywords, methods and findings (as appropriate), discussion, conclusion and complete references.</w:t>
      </w:r>
    </w:p>
    <w:p w14:paraId="5E59BF38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Maintain academic originality, transparent methods, ethics approvals as applicable, clear tables and figures, and consistent referencing. Disclosure of conflicts of interest, funding and AI-assisted writing where applicable will follow the final confirmed policy.</w:t>
      </w:r>
    </w:p>
    <w:p w14:paraId="717EEDFA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REVIEW AND PUBLICATION</w:t>
      </w:r>
    </w:p>
    <w:p w14:paraId="7C975DA5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Peer-review workflow, proceedings, certificates, journal consideration, indexing, DOI and publication arrangements are under consideration and NOT guaranteed by this draft.</w:t>
      </w:r>
    </w:p>
    <w:p w14:paraId="058543F8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IMPORTANT DATES</w:t>
      </w:r>
    </w:p>
    <w:p w14:paraId="19BBE47B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Only the conference date of 30 November 2026 is confirmed. Abstract, full-paper, registration and payment deadlines have not yet been approved.</w:t>
      </w:r>
    </w:p>
    <w:p w14:paraId="399996EC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PRESENTATION FORMAT</w:t>
      </w:r>
    </w:p>
    <w:p w14:paraId="2A9BA049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The organizers have not yet confirmed virtual, in-person or hybrid presentation. Do not record or upload a YouTube video on the basis of this draft. Final instructions on format, duration and venue will be issued only after official approval.</w:t>
      </w:r>
    </w:p>
    <w:p w14:paraId="101D4F00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REGISTRATION AND PAYMENT</w:t>
      </w:r>
    </w:p>
    <w:p w14:paraId="0F0E2C31" w14:textId="77777777" w:rsidR="00974EC4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Fees, currencies, discounts, banking details, participant types and payment conditions have not been confirmed. No payment should be requested using this draft.</w:t>
      </w:r>
    </w:p>
    <w:p w14:paraId="06FFE795" w14:textId="77777777" w:rsidR="00974EC4" w:rsidRPr="00974EC4" w:rsidRDefault="00974EC4">
      <w:pPr>
        <w:rPr>
          <w:rFonts w:ascii="Aptos" w:hAnsi="Aptos"/>
          <w:b/>
          <w:sz w:val="22"/>
        </w:rPr>
      </w:pPr>
      <w:r w:rsidRPr="00974EC4">
        <w:rPr>
          <w:rFonts w:ascii="Aptos" w:hAnsi="Aptos"/>
          <w:b/>
          <w:sz w:val="22"/>
        </w:rPr>
        <w:t>STATUS AND CONTACT</w:t>
      </w:r>
    </w:p>
    <w:p w14:paraId="262CF795" w14:textId="6EC69CD5" w:rsidR="00EE2F31" w:rsidRPr="00974EC4" w:rsidRDefault="00974EC4">
      <w:pPr>
        <w:rPr>
          <w:rFonts w:ascii="Aptos" w:hAnsi="Aptos"/>
          <w:sz w:val="20"/>
        </w:rPr>
      </w:pPr>
      <w:r w:rsidRPr="00974EC4">
        <w:rPr>
          <w:rFonts w:ascii="Aptos" w:hAnsi="Aptos"/>
          <w:sz w:val="20"/>
        </w:rPr>
        <w:t>This file is for internal owner/supervisor review only. Once decisions are made, replace it with approved public author guidelines and publish the correct templates and links.</w:t>
      </w:r>
    </w:p>
    <w:sectPr w:rsidR="00EE2F31" w:rsidRPr="00974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C4"/>
    <w:rsid w:val="00467C31"/>
    <w:rsid w:val="00761FA8"/>
    <w:rsid w:val="00974EC4"/>
    <w:rsid w:val="00EE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BA9F"/>
  <w15:chartTrackingRefBased/>
  <w15:docId w15:val="{D08B9D08-359B-4262-848F-70E1302F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E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E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E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E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E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Wael Almaqtari</dc:creator>
  <cp:keywords/>
  <dc:description/>
  <cp:lastModifiedBy>Wael Almaqtari</cp:lastModifiedBy>
  <cp:revision>1</cp:revision>
  <dcterms:created xsi:type="dcterms:W3CDTF">2026-10-19T04:04:00Z</dcterms:created>
  <dcterms:modified xsi:type="dcterms:W3CDTF">2026-10-19T04:04:00Z</dcterms:modified>
</cp:coreProperties>
</file>